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EDE1" w14:textId="288E1129" w:rsidR="00046893" w:rsidRPr="00B04A62" w:rsidRDefault="00045A54" w:rsidP="00045A54">
      <w:pPr>
        <w:rPr>
          <w:b/>
          <w:bCs/>
          <w:i/>
          <w:iCs/>
        </w:rPr>
      </w:pPr>
      <w:r w:rsidRPr="00B04A62">
        <w:rPr>
          <w:b/>
          <w:bCs/>
          <w:i/>
          <w:iCs/>
        </w:rPr>
        <w:t>Globaliserin</w:t>
      </w:r>
      <w:r w:rsidR="00046893" w:rsidRPr="00B04A62">
        <w:rPr>
          <w:b/>
          <w:bCs/>
          <w:i/>
          <w:iCs/>
        </w:rPr>
        <w:t>g, världen krymper på gott och ont!</w:t>
      </w:r>
    </w:p>
    <w:p w14:paraId="3C4DC251" w14:textId="15651BE3" w:rsidR="00045A54" w:rsidRPr="00B04A62" w:rsidRDefault="00046893" w:rsidP="00045A54">
      <w:pPr>
        <w:rPr>
          <w:b/>
          <w:bCs/>
          <w:i/>
          <w:iCs/>
        </w:rPr>
      </w:pPr>
      <w:r w:rsidRPr="00B04A62">
        <w:rPr>
          <w:b/>
          <w:bCs/>
          <w:i/>
          <w:iCs/>
        </w:rPr>
        <w:t>En kurs om p</w:t>
      </w:r>
      <w:r w:rsidR="00045A54" w:rsidRPr="00B04A62">
        <w:rPr>
          <w:b/>
          <w:bCs/>
          <w:i/>
          <w:iCs/>
        </w:rPr>
        <w:t>roduktions, handelsmönster och hållbar utveckling</w:t>
      </w:r>
    </w:p>
    <w:p w14:paraId="7934D6A6" w14:textId="77777777" w:rsidR="00737535" w:rsidRDefault="00737535" w:rsidP="00045A54"/>
    <w:p w14:paraId="51B4E3E7" w14:textId="7871A03D" w:rsidR="00094BCD" w:rsidRPr="00B04A62" w:rsidRDefault="00A1235D" w:rsidP="00045A54">
      <w:pPr>
        <w:rPr>
          <w:b/>
          <w:bCs/>
          <w:i/>
          <w:iCs/>
        </w:rPr>
      </w:pPr>
      <w:r w:rsidRPr="00B04A62">
        <w:rPr>
          <w:b/>
          <w:bCs/>
          <w:i/>
          <w:iCs/>
        </w:rPr>
        <w:t>Ti</w:t>
      </w:r>
      <w:r w:rsidR="00B04A62">
        <w:rPr>
          <w:b/>
          <w:bCs/>
          <w:i/>
          <w:iCs/>
        </w:rPr>
        <w:t>ds</w:t>
      </w:r>
      <w:r w:rsidRPr="00B04A62">
        <w:rPr>
          <w:b/>
          <w:bCs/>
          <w:i/>
          <w:iCs/>
        </w:rPr>
        <w:t>plan:</w:t>
      </w:r>
    </w:p>
    <w:p w14:paraId="187585B8" w14:textId="77777777" w:rsidR="00094BCD" w:rsidRDefault="00094BCD" w:rsidP="00045A54"/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1488"/>
        <w:gridCol w:w="2666"/>
        <w:gridCol w:w="2635"/>
        <w:gridCol w:w="2271"/>
      </w:tblGrid>
      <w:tr w:rsidR="00A1235D" w14:paraId="13E7A00D" w14:textId="77777777" w:rsidTr="00A12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9" w:type="dxa"/>
          </w:tcPr>
          <w:p w14:paraId="428EBEBC" w14:textId="4018379D" w:rsidR="00A1235D" w:rsidRDefault="00A1235D" w:rsidP="00045A54">
            <w:pPr>
              <w:spacing w:after="144"/>
            </w:pPr>
            <w:r>
              <w:t>Lektion</w:t>
            </w:r>
          </w:p>
        </w:tc>
        <w:tc>
          <w:tcPr>
            <w:tcW w:w="2707" w:type="dxa"/>
          </w:tcPr>
          <w:p w14:paraId="6BF24165" w14:textId="3F15CE0E" w:rsidR="00A1235D" w:rsidRDefault="00A1235D" w:rsidP="00045A54">
            <w:pPr>
              <w:spacing w:after="144"/>
            </w:pPr>
            <w:r>
              <w:t>Vecka 42</w:t>
            </w:r>
          </w:p>
        </w:tc>
        <w:tc>
          <w:tcPr>
            <w:tcW w:w="2679" w:type="dxa"/>
          </w:tcPr>
          <w:p w14:paraId="47C3A0CC" w14:textId="567F7561" w:rsidR="00A1235D" w:rsidRDefault="00A1235D" w:rsidP="00045A54">
            <w:pPr>
              <w:spacing w:after="144"/>
            </w:pPr>
            <w:r>
              <w:t>Vecka 43</w:t>
            </w:r>
          </w:p>
        </w:tc>
        <w:tc>
          <w:tcPr>
            <w:tcW w:w="2351" w:type="dxa"/>
          </w:tcPr>
          <w:p w14:paraId="36FC9B89" w14:textId="5B28F792" w:rsidR="00A1235D" w:rsidRDefault="00A1235D" w:rsidP="00045A54">
            <w:pPr>
              <w:spacing w:after="144"/>
            </w:pPr>
            <w:r>
              <w:t>Vecka 45</w:t>
            </w:r>
          </w:p>
        </w:tc>
      </w:tr>
      <w:tr w:rsidR="00A1235D" w14:paraId="7B7B03E9" w14:textId="77777777" w:rsidTr="00A1235D">
        <w:tc>
          <w:tcPr>
            <w:tcW w:w="1549" w:type="dxa"/>
          </w:tcPr>
          <w:p w14:paraId="76B206D3" w14:textId="7C1A5AAC" w:rsidR="00A1235D" w:rsidRDefault="00A1235D" w:rsidP="00045A54">
            <w:pPr>
              <w:spacing w:after="144"/>
            </w:pPr>
            <w:r>
              <w:t>1</w:t>
            </w:r>
          </w:p>
        </w:tc>
        <w:tc>
          <w:tcPr>
            <w:tcW w:w="2707" w:type="dxa"/>
          </w:tcPr>
          <w:p w14:paraId="6E33BBB9" w14:textId="79380F5B" w:rsidR="00A1235D" w:rsidRDefault="00A1235D" w:rsidP="00045A54">
            <w:pPr>
              <w:spacing w:after="144"/>
            </w:pPr>
            <w:r>
              <w:t xml:space="preserve">Intro globalisering, handels och produktionsmönster, övning. </w:t>
            </w:r>
          </w:p>
        </w:tc>
        <w:tc>
          <w:tcPr>
            <w:tcW w:w="2679" w:type="dxa"/>
          </w:tcPr>
          <w:p w14:paraId="51B5A723" w14:textId="4B0A7B56" w:rsidR="00A1235D" w:rsidRDefault="00A1235D" w:rsidP="00045A54">
            <w:pPr>
              <w:spacing w:after="144"/>
            </w:pPr>
            <w:r>
              <w:t>Uppstart egen undersökning om en vara. (</w:t>
            </w:r>
            <w:r>
              <w:t>Uppgiften p</w:t>
            </w:r>
            <w:r>
              <w:t>resenteras och påbörjas)</w:t>
            </w:r>
          </w:p>
        </w:tc>
        <w:tc>
          <w:tcPr>
            <w:tcW w:w="2351" w:type="dxa"/>
          </w:tcPr>
          <w:p w14:paraId="40D9B82A" w14:textId="1C891121" w:rsidR="00A1235D" w:rsidRDefault="00A1235D" w:rsidP="00045A54">
            <w:pPr>
              <w:spacing w:after="144"/>
            </w:pPr>
            <w:r>
              <w:t>Fortsatt arbete med egen analys.</w:t>
            </w:r>
          </w:p>
        </w:tc>
      </w:tr>
      <w:tr w:rsidR="00A1235D" w14:paraId="3CA4F794" w14:textId="77777777" w:rsidTr="00A1235D">
        <w:tc>
          <w:tcPr>
            <w:tcW w:w="1549" w:type="dxa"/>
          </w:tcPr>
          <w:p w14:paraId="306E28F3" w14:textId="1A15741E" w:rsidR="00A1235D" w:rsidRDefault="00A1235D" w:rsidP="00045A54">
            <w:r>
              <w:t>2</w:t>
            </w:r>
          </w:p>
        </w:tc>
        <w:tc>
          <w:tcPr>
            <w:tcW w:w="2707" w:type="dxa"/>
          </w:tcPr>
          <w:p w14:paraId="1B2120A7" w14:textId="26BCB4BB" w:rsidR="00A1235D" w:rsidRDefault="00A1235D" w:rsidP="00045A54">
            <w:r>
              <w:t>Vad innebär hållbarutveckling</w:t>
            </w:r>
            <w:r>
              <w:t xml:space="preserve"> (3 perspektiv) </w:t>
            </w:r>
          </w:p>
          <w:p w14:paraId="39520DFC" w14:textId="4B172652" w:rsidR="00A1235D" w:rsidRDefault="00A1235D" w:rsidP="00045A54">
            <w:r>
              <w:t>Kort intro, samt övning, (tre perspektiv)</w:t>
            </w:r>
          </w:p>
        </w:tc>
        <w:tc>
          <w:tcPr>
            <w:tcW w:w="2679" w:type="dxa"/>
          </w:tcPr>
          <w:p w14:paraId="1BEF5EA1" w14:textId="4A736C64" w:rsidR="00A1235D" w:rsidRDefault="00A1235D" w:rsidP="00045A54">
            <w:r>
              <w:t xml:space="preserve">Fortsatt arbete med egen </w:t>
            </w:r>
            <w:proofErr w:type="spellStart"/>
            <w:r>
              <w:t>undesökning</w:t>
            </w:r>
            <w:proofErr w:type="spellEnd"/>
            <w:r>
              <w:t>/analys</w:t>
            </w:r>
          </w:p>
        </w:tc>
        <w:tc>
          <w:tcPr>
            <w:tcW w:w="2351" w:type="dxa"/>
          </w:tcPr>
          <w:p w14:paraId="490E1769" w14:textId="746DF939" w:rsidR="00A1235D" w:rsidRDefault="00A1235D" w:rsidP="00045A54">
            <w:r>
              <w:t xml:space="preserve">Fortsatt arbete med egen analys, färdiga versionen i </w:t>
            </w:r>
            <w:proofErr w:type="spellStart"/>
            <w:r>
              <w:t>creaza</w:t>
            </w:r>
            <w:proofErr w:type="spellEnd"/>
            <w:r>
              <w:t xml:space="preserve"> lämnas in idag!</w:t>
            </w:r>
          </w:p>
        </w:tc>
      </w:tr>
      <w:tr w:rsidR="00A1235D" w14:paraId="04BC78E8" w14:textId="77777777" w:rsidTr="00A1235D">
        <w:tc>
          <w:tcPr>
            <w:tcW w:w="1549" w:type="dxa"/>
          </w:tcPr>
          <w:p w14:paraId="7CB2DC79" w14:textId="441471A6" w:rsidR="00A1235D" w:rsidRDefault="00A1235D" w:rsidP="00045A54">
            <w:r>
              <w:t>3</w:t>
            </w:r>
          </w:p>
        </w:tc>
        <w:tc>
          <w:tcPr>
            <w:tcW w:w="2707" w:type="dxa"/>
          </w:tcPr>
          <w:p w14:paraId="1FBAB9D7" w14:textId="0D25C2E7" w:rsidR="00A1235D" w:rsidRDefault="00A1235D" w:rsidP="00045A54">
            <w:r>
              <w:t>Film om mobil, frågor och diskussion.</w:t>
            </w:r>
          </w:p>
        </w:tc>
        <w:tc>
          <w:tcPr>
            <w:tcW w:w="2679" w:type="dxa"/>
          </w:tcPr>
          <w:p w14:paraId="5978351C" w14:textId="5F306F7B" w:rsidR="00A1235D" w:rsidRDefault="00A1235D" w:rsidP="00045A54">
            <w:r>
              <w:t xml:space="preserve">Fortsatt arbete med egen </w:t>
            </w:r>
            <w:proofErr w:type="spellStart"/>
            <w:r>
              <w:t>undesökning</w:t>
            </w:r>
            <w:proofErr w:type="spellEnd"/>
            <w:r>
              <w:t>/analys</w:t>
            </w:r>
          </w:p>
        </w:tc>
        <w:tc>
          <w:tcPr>
            <w:tcW w:w="2351" w:type="dxa"/>
          </w:tcPr>
          <w:p w14:paraId="739A625D" w14:textId="77F27EBE" w:rsidR="00A1235D" w:rsidRDefault="00A1235D" w:rsidP="00045A54">
            <w:r>
              <w:t>Redovisning av egen undersökning. (</w:t>
            </w:r>
            <w:proofErr w:type="spellStart"/>
            <w:r>
              <w:t>ev</w:t>
            </w:r>
            <w:proofErr w:type="spellEnd"/>
            <w:r>
              <w:t xml:space="preserve"> i form av </w:t>
            </w:r>
            <w:r w:rsidR="00B04A62">
              <w:t xml:space="preserve">visning av </w:t>
            </w:r>
            <w:proofErr w:type="spellStart"/>
            <w:r>
              <w:t>creaza</w:t>
            </w:r>
            <w:proofErr w:type="spellEnd"/>
            <w:r w:rsidR="00B04A62">
              <w:t>-</w:t>
            </w:r>
            <w:r>
              <w:t>film</w:t>
            </w:r>
            <w:r w:rsidR="00B04A62">
              <w:t>er</w:t>
            </w:r>
            <w:r>
              <w:t xml:space="preserve">. </w:t>
            </w:r>
          </w:p>
        </w:tc>
      </w:tr>
    </w:tbl>
    <w:p w14:paraId="73F53703" w14:textId="77777777" w:rsidR="00094BCD" w:rsidRDefault="00094BCD" w:rsidP="00045A54"/>
    <w:p w14:paraId="0AF3D339" w14:textId="77777777" w:rsidR="00094BCD" w:rsidRDefault="00094BCD" w:rsidP="00045A54"/>
    <w:p w14:paraId="4EA1F554" w14:textId="214C660D" w:rsidR="00737535" w:rsidRPr="00094BCD" w:rsidRDefault="00737535" w:rsidP="00045A54">
      <w:pPr>
        <w:rPr>
          <w:b/>
          <w:bCs/>
        </w:rPr>
      </w:pPr>
      <w:r w:rsidRPr="00094BCD">
        <w:rPr>
          <w:b/>
          <w:bCs/>
        </w:rPr>
        <w:t>Syfte och problemställning</w:t>
      </w:r>
    </w:p>
    <w:p w14:paraId="55A62ED9" w14:textId="7CC0C4A9" w:rsidR="00737535" w:rsidRDefault="00B04A62" w:rsidP="00045A54">
      <w:r>
        <w:t xml:space="preserve">Den global handeln </w:t>
      </w:r>
      <w:r w:rsidR="00737535">
        <w:t xml:space="preserve">i världen är inte hållbar. </w:t>
      </w:r>
    </w:p>
    <w:p w14:paraId="62E6DC44" w14:textId="77777777" w:rsidR="00B04A62" w:rsidRDefault="00737535" w:rsidP="00045A54">
      <w:r>
        <w:t>Varför är det inte hållbart</w:t>
      </w:r>
      <w:r w:rsidR="00B04A62">
        <w:t>?</w:t>
      </w:r>
    </w:p>
    <w:p w14:paraId="79C647FA" w14:textId="1E904BC9" w:rsidR="00737535" w:rsidRDefault="00737535" w:rsidP="00045A54">
      <w:r>
        <w:t>vilka konsekvenser får detta för människa och miljö</w:t>
      </w:r>
      <w:r w:rsidR="00B04A62">
        <w:t>?</w:t>
      </w:r>
      <w:r>
        <w:t xml:space="preserve"> </w:t>
      </w:r>
    </w:p>
    <w:p w14:paraId="0CA5F0A4" w14:textId="77777777" w:rsidR="00737535" w:rsidRDefault="00737535" w:rsidP="00045A54"/>
    <w:p w14:paraId="03F1B734" w14:textId="16FE69FC" w:rsidR="00046893" w:rsidRDefault="00046893" w:rsidP="00045A54">
      <w:pPr>
        <w:rPr>
          <w:b/>
          <w:bCs/>
        </w:rPr>
      </w:pPr>
      <w:r>
        <w:rPr>
          <w:b/>
          <w:bCs/>
        </w:rPr>
        <w:t xml:space="preserve">Centralt innehåll: </w:t>
      </w:r>
    </w:p>
    <w:p w14:paraId="6A349F6E" w14:textId="77777777" w:rsidR="00B04A62" w:rsidRPr="00B04A62" w:rsidRDefault="00B04A62" w:rsidP="00B04A62">
      <w:pPr>
        <w:shd w:val="clear" w:color="auto" w:fill="FFFFFF"/>
        <w:spacing w:before="100" w:beforeAutospacing="1" w:after="100" w:afterAutospacing="1" w:line="240" w:lineRule="auto"/>
        <w:rPr>
          <w:rFonts w:ascii="dyslexieRegular" w:eastAsia="Times New Roman" w:hAnsi="dyslexieRegular" w:cs="Times New Roman"/>
          <w:sz w:val="20"/>
          <w:szCs w:val="20"/>
          <w:lang w:eastAsia="sv-SE"/>
        </w:rPr>
      </w:pPr>
      <w:r w:rsidRPr="00B04A62">
        <w:rPr>
          <w:rFonts w:ascii="dyslexieRegular" w:eastAsia="Times New Roman" w:hAnsi="dyslexieRegular" w:cs="Times New Roman"/>
          <w:b/>
          <w:bCs/>
          <w:sz w:val="20"/>
          <w:szCs w:val="20"/>
          <w:lang w:eastAsia="sv-SE"/>
        </w:rPr>
        <w:t>Livsmiljöer​</w:t>
      </w:r>
    </w:p>
    <w:p w14:paraId="7FD51BCB" w14:textId="77777777" w:rsidR="00B04A62" w:rsidRPr="00B04A62" w:rsidRDefault="00B04A62" w:rsidP="00B04A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dyslexieRegular" w:eastAsia="Times New Roman" w:hAnsi="dyslexieRegular" w:cs="Times New Roman"/>
          <w:szCs w:val="24"/>
          <w:lang w:eastAsia="sv-SE"/>
        </w:rPr>
      </w:pPr>
      <w:r w:rsidRPr="00B04A62">
        <w:rPr>
          <w:rFonts w:ascii="dyslexieRegular" w:eastAsia="Times New Roman" w:hAnsi="dyslexieRegular" w:cs="Times New Roman"/>
          <w:szCs w:val="24"/>
          <w:lang w:eastAsia="sv-SE"/>
        </w:rPr>
        <w:t>Var olika varor och tjänster produceras och konsumeras samt hur varor transporteras. Hur människors försörjning och handelsmönster har förändrats över tid​.</w:t>
      </w:r>
    </w:p>
    <w:p w14:paraId="4467EA9B" w14:textId="4628FAB0" w:rsidR="00B04A62" w:rsidRPr="00B04A62" w:rsidRDefault="00B04A62" w:rsidP="00B04A62">
      <w:pPr>
        <w:shd w:val="clear" w:color="auto" w:fill="FFFFFF"/>
        <w:spacing w:before="100" w:beforeAutospacing="1" w:after="100" w:afterAutospacing="1" w:line="240" w:lineRule="auto"/>
        <w:rPr>
          <w:rFonts w:ascii="dyslexieRegular" w:eastAsia="Times New Roman" w:hAnsi="dyslexieRegular" w:cs="Times New Roman"/>
          <w:sz w:val="20"/>
          <w:szCs w:val="20"/>
          <w:lang w:eastAsia="sv-SE"/>
        </w:rPr>
      </w:pPr>
      <w:r w:rsidRPr="00B04A62">
        <w:rPr>
          <w:rFonts w:ascii="dyslexieRegular" w:eastAsia="Times New Roman" w:hAnsi="dyslexieRegular" w:cs="Times New Roman"/>
          <w:b/>
          <w:bCs/>
          <w:sz w:val="20"/>
          <w:szCs w:val="20"/>
          <w:lang w:eastAsia="sv-SE"/>
        </w:rPr>
        <w:t>​Geografins metoder, begrepp och arbetssätt</w:t>
      </w:r>
      <w:r w:rsidRPr="00B04A62">
        <w:rPr>
          <w:rFonts w:ascii="dyslexieRegular" w:eastAsia="Times New Roman" w:hAnsi="dyslexieRegular" w:cs="Times New Roman"/>
          <w:szCs w:val="24"/>
          <w:lang w:eastAsia="sv-SE"/>
        </w:rPr>
        <w:br/>
      </w:r>
    </w:p>
    <w:p w14:paraId="61A02774" w14:textId="77777777" w:rsidR="00B04A62" w:rsidRPr="00B04A62" w:rsidRDefault="00B04A62" w:rsidP="00B04A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dyslexieRegular" w:eastAsia="Times New Roman" w:hAnsi="dyslexieRegular" w:cs="Times New Roman"/>
          <w:szCs w:val="24"/>
          <w:lang w:eastAsia="sv-SE"/>
        </w:rPr>
      </w:pPr>
      <w:r w:rsidRPr="00B04A62">
        <w:rPr>
          <w:rFonts w:ascii="dyslexieRegular" w:eastAsia="Times New Roman" w:hAnsi="dyslexieRegular" w:cs="Times New Roman"/>
          <w:szCs w:val="24"/>
          <w:lang w:eastAsia="sv-SE"/>
        </w:rPr>
        <w:t>Centrala ord och begrepp som behövs för att kunna läsa, skriva och samtala om geografi.</w:t>
      </w:r>
    </w:p>
    <w:p w14:paraId="5816839A" w14:textId="77777777" w:rsidR="00B04A62" w:rsidRPr="00B04A62" w:rsidRDefault="00B04A62" w:rsidP="00B04A62">
      <w:pPr>
        <w:shd w:val="clear" w:color="auto" w:fill="FFFFFF"/>
        <w:spacing w:before="100" w:beforeAutospacing="1" w:after="100" w:afterAutospacing="1" w:line="240" w:lineRule="auto"/>
        <w:rPr>
          <w:rFonts w:ascii="dyslexieRegular" w:eastAsia="Times New Roman" w:hAnsi="dyslexieRegular" w:cs="Times New Roman"/>
          <w:sz w:val="20"/>
          <w:szCs w:val="20"/>
          <w:lang w:eastAsia="sv-SE"/>
        </w:rPr>
      </w:pPr>
      <w:r w:rsidRPr="00B04A62">
        <w:rPr>
          <w:rFonts w:ascii="dyslexieRegular" w:eastAsia="Times New Roman" w:hAnsi="dyslexieRegular" w:cs="Times New Roman"/>
          <w:b/>
          <w:bCs/>
          <w:sz w:val="20"/>
          <w:szCs w:val="20"/>
          <w:lang w:eastAsia="sv-SE"/>
        </w:rPr>
        <w:t>Miljö, människor och hållbarhetsfrågor​</w:t>
      </w:r>
    </w:p>
    <w:p w14:paraId="0E68ACED" w14:textId="4F619042" w:rsidR="00B04A62" w:rsidRPr="00B04A62" w:rsidRDefault="00B04A62" w:rsidP="00B04A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dyslexieRegular" w:eastAsia="Times New Roman" w:hAnsi="dyslexieRegular" w:cs="Times New Roman"/>
          <w:szCs w:val="24"/>
          <w:lang w:eastAsia="sv-SE"/>
        </w:rPr>
      </w:pPr>
      <w:r w:rsidRPr="00B04A62">
        <w:rPr>
          <w:rFonts w:ascii="dyslexieRegular" w:eastAsia="Times New Roman" w:hAnsi="dyslexieRegular" w:cs="Times New Roman"/>
          <w:szCs w:val="24"/>
          <w:lang w:eastAsia="sv-SE"/>
        </w:rPr>
        <w:t>Samband mellan fattigdom, ohälsa och faktorer som befolkningstäthet, klimat och naturresurser.</w:t>
      </w:r>
    </w:p>
    <w:p w14:paraId="35941F17" w14:textId="77777777" w:rsidR="00B04A62" w:rsidRPr="00B04A62" w:rsidRDefault="00B04A62" w:rsidP="00B04A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dyslexieRegular" w:eastAsia="Times New Roman" w:hAnsi="dyslexieRegular" w:cs="Times New Roman"/>
          <w:szCs w:val="24"/>
          <w:lang w:eastAsia="sv-SE"/>
        </w:rPr>
      </w:pPr>
      <w:r w:rsidRPr="00B04A62">
        <w:rPr>
          <w:rFonts w:ascii="dyslexieRegular" w:eastAsia="Times New Roman" w:hAnsi="dyslexieRegular" w:cs="Times New Roman"/>
          <w:szCs w:val="24"/>
          <w:lang w:eastAsia="sv-SE"/>
        </w:rPr>
        <w:t>Intressekonflikter om naturresurser, till exempel om tillgång till vatten och mark.</w:t>
      </w:r>
    </w:p>
    <w:p w14:paraId="76C5745A" w14:textId="77777777" w:rsidR="00046893" w:rsidRDefault="00046893" w:rsidP="00045A54">
      <w:pPr>
        <w:rPr>
          <w:b/>
          <w:bCs/>
        </w:rPr>
      </w:pPr>
    </w:p>
    <w:p w14:paraId="71FFD60C" w14:textId="77777777" w:rsidR="00046893" w:rsidRDefault="00046893" w:rsidP="00045A54">
      <w:pPr>
        <w:rPr>
          <w:b/>
          <w:bCs/>
        </w:rPr>
      </w:pPr>
    </w:p>
    <w:p w14:paraId="28DAB38C" w14:textId="100D86FA" w:rsidR="00045A54" w:rsidRPr="00094BCD" w:rsidRDefault="00045A54" w:rsidP="00045A54">
      <w:pPr>
        <w:rPr>
          <w:b/>
          <w:bCs/>
        </w:rPr>
      </w:pPr>
      <w:r w:rsidRPr="00094BCD">
        <w:rPr>
          <w:b/>
          <w:bCs/>
        </w:rPr>
        <w:t>Begrepp som kommer att diskuteras under momentet</w:t>
      </w:r>
      <w:r w:rsidR="00094BCD">
        <w:rPr>
          <w:b/>
          <w:bCs/>
        </w:rPr>
        <w:t xml:space="preserve"> och</w:t>
      </w:r>
      <w:r w:rsidR="00762E3A">
        <w:rPr>
          <w:b/>
          <w:bCs/>
        </w:rPr>
        <w:t xml:space="preserve"> vissa av dessa</w:t>
      </w:r>
      <w:r w:rsidR="00094BCD">
        <w:rPr>
          <w:b/>
          <w:bCs/>
        </w:rPr>
        <w:t xml:space="preserve"> ska</w:t>
      </w:r>
      <w:r w:rsidR="00762E3A">
        <w:rPr>
          <w:b/>
          <w:bCs/>
        </w:rPr>
        <w:t xml:space="preserve"> du</w:t>
      </w:r>
      <w:r w:rsidR="00094BCD">
        <w:rPr>
          <w:b/>
          <w:bCs/>
        </w:rPr>
        <w:t xml:space="preserve"> använda i din analys!</w:t>
      </w:r>
      <w:r w:rsidRPr="00094BCD">
        <w:rPr>
          <w:b/>
          <w:bCs/>
        </w:rPr>
        <w:t xml:space="preserve"> </w:t>
      </w:r>
    </w:p>
    <w:p w14:paraId="0A406A6C" w14:textId="6D37AAA5" w:rsidR="0080140C" w:rsidRDefault="0080140C" w:rsidP="00045A54">
      <w:hyperlink r:id="rId8" w:history="1">
        <w:r w:rsidR="00045A54" w:rsidRPr="0080140C">
          <w:rPr>
            <w:rStyle w:val="Hyperlnk"/>
          </w:rPr>
          <w:t>Hållbar utveckling</w:t>
        </w:r>
        <w:r w:rsidR="00046893" w:rsidRPr="0080140C">
          <w:rPr>
            <w:rStyle w:val="Hyperlnk"/>
          </w:rPr>
          <w:t xml:space="preserve"> </w:t>
        </w:r>
      </w:hyperlink>
      <w:r>
        <w:t>(</w:t>
      </w:r>
      <w:proofErr w:type="spellStart"/>
      <w:r>
        <w:t>läsguide</w:t>
      </w:r>
      <w:proofErr w:type="spellEnd"/>
      <w:r>
        <w:t xml:space="preserve"> 1) </w:t>
      </w:r>
    </w:p>
    <w:p w14:paraId="45987555" w14:textId="7F521018" w:rsidR="00045A54" w:rsidRDefault="00045A54" w:rsidP="00045A54">
      <w:r>
        <w:t xml:space="preserve">Globalisering. </w:t>
      </w:r>
    </w:p>
    <w:p w14:paraId="1029F0B0" w14:textId="62AEEDAC" w:rsidR="00045A54" w:rsidRDefault="0080140C" w:rsidP="00045A54">
      <w:hyperlink r:id="rId9" w:history="1">
        <w:r w:rsidR="00045A54" w:rsidRPr="0080140C">
          <w:rPr>
            <w:rStyle w:val="Hyperlnk"/>
          </w:rPr>
          <w:t>Produktions och handel</w:t>
        </w:r>
        <w:r w:rsidR="00046893" w:rsidRPr="0080140C">
          <w:rPr>
            <w:rStyle w:val="Hyperlnk"/>
          </w:rPr>
          <w:t>, globala handelsmönster</w:t>
        </w:r>
      </w:hyperlink>
      <w:r>
        <w:t xml:space="preserve"> (</w:t>
      </w:r>
      <w:proofErr w:type="spellStart"/>
      <w:r>
        <w:t>läsguide</w:t>
      </w:r>
      <w:proofErr w:type="spellEnd"/>
      <w:r>
        <w:t xml:space="preserve"> 2)</w:t>
      </w:r>
      <w:r w:rsidR="00046893">
        <w:t xml:space="preserve"> </w:t>
      </w:r>
    </w:p>
    <w:p w14:paraId="5E02AEFE" w14:textId="6A036A3C" w:rsidR="00737535" w:rsidRDefault="0080140C" w:rsidP="00045A54">
      <w:hyperlink r:id="rId10" w:history="1">
        <w:r w:rsidR="00045A54" w:rsidRPr="0080140C">
          <w:rPr>
            <w:rStyle w:val="Hyperlnk"/>
          </w:rPr>
          <w:t>H</w:t>
        </w:r>
        <w:r w:rsidR="00045A54" w:rsidRPr="0080140C">
          <w:rPr>
            <w:rStyle w:val="Hyperlnk"/>
          </w:rPr>
          <w:t>ållbar utveckling.</w:t>
        </w:r>
      </w:hyperlink>
      <w:r w:rsidR="00045A54">
        <w:t xml:space="preserve"> </w:t>
      </w:r>
      <w:r w:rsidR="00045A54">
        <w:t>(</w:t>
      </w:r>
      <w:r w:rsidR="00045A54">
        <w:t>Socialt ekonomiskt ekologiskt</w:t>
      </w:r>
      <w:r w:rsidR="00045A54">
        <w:t xml:space="preserve"> perspektiv)</w:t>
      </w:r>
      <w:r>
        <w:t xml:space="preserve"> (</w:t>
      </w:r>
      <w:proofErr w:type="spellStart"/>
      <w:r>
        <w:t>läsguide</w:t>
      </w:r>
      <w:proofErr w:type="spellEnd"/>
      <w:r>
        <w:t xml:space="preserve"> 3)</w:t>
      </w:r>
      <w:r w:rsidR="00045A54">
        <w:br/>
        <w:t>Globalt-lokalt</w:t>
      </w:r>
      <w:r w:rsidR="00045A54">
        <w:br/>
        <w:t>Outsourcing</w:t>
      </w:r>
      <w:r w:rsidR="00045A54">
        <w:br/>
      </w:r>
      <w:proofErr w:type="spellStart"/>
      <w:r w:rsidR="00045A54">
        <w:t>Landgrabbing</w:t>
      </w:r>
      <w:proofErr w:type="spellEnd"/>
      <w:r w:rsidR="00045A54">
        <w:t xml:space="preserve"> </w:t>
      </w:r>
      <w:r w:rsidR="00045A54">
        <w:br/>
      </w:r>
      <w:proofErr w:type="spellStart"/>
      <w:r w:rsidR="00045A54">
        <w:t>Tradezone</w:t>
      </w:r>
      <w:proofErr w:type="spellEnd"/>
      <w:r w:rsidR="00045A54">
        <w:t xml:space="preserve"> taxfree </w:t>
      </w:r>
      <w:proofErr w:type="spellStart"/>
      <w:r w:rsidR="00045A54">
        <w:t>zone</w:t>
      </w:r>
      <w:proofErr w:type="spellEnd"/>
      <w:r w:rsidR="00045A54">
        <w:t xml:space="preserve"> </w:t>
      </w:r>
    </w:p>
    <w:p w14:paraId="497F06B1" w14:textId="77777777" w:rsidR="00737535" w:rsidRDefault="00737535" w:rsidP="00045A54">
      <w:r>
        <w:t>EU</w:t>
      </w:r>
    </w:p>
    <w:p w14:paraId="3547AE7D" w14:textId="77777777" w:rsidR="00737535" w:rsidRDefault="00737535" w:rsidP="00045A54">
      <w:r>
        <w:t>FN</w:t>
      </w:r>
    </w:p>
    <w:p w14:paraId="24CEE8DC" w14:textId="0DC83083" w:rsidR="0080140C" w:rsidRDefault="00737535" w:rsidP="00045A54">
      <w:r>
        <w:t xml:space="preserve">NGO (non </w:t>
      </w:r>
      <w:proofErr w:type="spellStart"/>
      <w:r>
        <w:t>goverment</w:t>
      </w:r>
      <w:proofErr w:type="spellEnd"/>
      <w:r>
        <w:t xml:space="preserve"> organisations. </w:t>
      </w:r>
      <w:r w:rsidR="00045A54">
        <w:br/>
      </w:r>
      <w:proofErr w:type="gramStart"/>
      <w:r w:rsidR="00045A54">
        <w:t xml:space="preserve">Skuldkris- </w:t>
      </w:r>
      <w:proofErr w:type="spellStart"/>
      <w:r w:rsidR="00045A54">
        <w:t>lånefälla</w:t>
      </w:r>
      <w:proofErr w:type="spellEnd"/>
      <w:proofErr w:type="gramEnd"/>
      <w:r w:rsidR="00045A54">
        <w:t xml:space="preserve"> IMF. </w:t>
      </w:r>
      <w:r>
        <w:t xml:space="preserve">(international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) </w:t>
      </w:r>
      <w:r w:rsidR="00045A54">
        <w:br/>
      </w:r>
      <w:hyperlink r:id="rId11" w:history="1">
        <w:r w:rsidR="00045A54" w:rsidRPr="0080140C">
          <w:rPr>
            <w:rStyle w:val="Hyperlnk"/>
          </w:rPr>
          <w:t xml:space="preserve">3 typer av näringar </w:t>
        </w:r>
      </w:hyperlink>
      <w:r w:rsidR="00046893">
        <w:t xml:space="preserve"> </w:t>
      </w:r>
      <w:r w:rsidR="0080140C">
        <w:t xml:space="preserve"> (</w:t>
      </w:r>
      <w:proofErr w:type="spellStart"/>
      <w:r w:rsidR="0080140C">
        <w:t>läsguide</w:t>
      </w:r>
      <w:proofErr w:type="spellEnd"/>
      <w:r w:rsidR="0080140C">
        <w:t xml:space="preserve"> 4)</w:t>
      </w:r>
    </w:p>
    <w:p w14:paraId="79C7CFFE" w14:textId="30298D6D" w:rsidR="00045A54" w:rsidRDefault="0080140C" w:rsidP="00045A54">
      <w:hyperlink r:id="rId12" w:history="1">
        <w:r w:rsidR="00045A54" w:rsidRPr="0080140C">
          <w:rPr>
            <w:rStyle w:val="Hyperlnk"/>
          </w:rPr>
          <w:t>Multinationella företag</w:t>
        </w:r>
        <w:r w:rsidR="00046893" w:rsidRPr="0080140C">
          <w:rPr>
            <w:rStyle w:val="Hyperlnk"/>
          </w:rPr>
          <w:t xml:space="preserve"> </w:t>
        </w:r>
      </w:hyperlink>
      <w:r w:rsidR="00046893">
        <w:t xml:space="preserve"> </w:t>
      </w:r>
      <w:r>
        <w:t xml:space="preserve"> (</w:t>
      </w:r>
      <w:proofErr w:type="spellStart"/>
      <w:r>
        <w:t>läsguide</w:t>
      </w:r>
      <w:proofErr w:type="spellEnd"/>
      <w:r>
        <w:t xml:space="preserve"> 5)</w:t>
      </w:r>
    </w:p>
    <w:p w14:paraId="24A386ED" w14:textId="12577DE8" w:rsidR="00045A54" w:rsidRDefault="00045A54" w:rsidP="00045A54">
      <w:r>
        <w:t>Överfiske</w:t>
      </w:r>
    </w:p>
    <w:p w14:paraId="4185F297" w14:textId="4FC22F48" w:rsidR="00045A54" w:rsidRDefault="00045A54" w:rsidP="00045A54">
      <w:r>
        <w:t>konfliktstenar</w:t>
      </w:r>
    </w:p>
    <w:p w14:paraId="0189ED4C" w14:textId="77777777" w:rsidR="00045A54" w:rsidRDefault="00045A54" w:rsidP="00045A54"/>
    <w:p w14:paraId="30702BC8" w14:textId="47DE06ED" w:rsidR="00045A54" w:rsidRPr="00C60207" w:rsidRDefault="00B04A62" w:rsidP="00C60207">
      <w:r>
        <w:t xml:space="preserve"> </w:t>
      </w:r>
    </w:p>
    <w:sectPr w:rsidR="00045A54" w:rsidRPr="00C60207" w:rsidSect="00F24A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4DB0" w14:textId="77777777" w:rsidR="00045A54" w:rsidRDefault="00045A54" w:rsidP="00943698">
      <w:pPr>
        <w:spacing w:line="240" w:lineRule="auto"/>
      </w:pPr>
      <w:r>
        <w:separator/>
      </w:r>
    </w:p>
  </w:endnote>
  <w:endnote w:type="continuationSeparator" w:id="0">
    <w:p w14:paraId="451F0C27" w14:textId="77777777" w:rsidR="00045A54" w:rsidRDefault="00045A54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dyslexie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35A8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7680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F264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A57C" w14:textId="77777777" w:rsidR="00045A54" w:rsidRDefault="00045A54" w:rsidP="00943698">
      <w:pPr>
        <w:spacing w:line="240" w:lineRule="auto"/>
      </w:pPr>
      <w:r>
        <w:separator/>
      </w:r>
    </w:p>
  </w:footnote>
  <w:footnote w:type="continuationSeparator" w:id="0">
    <w:p w14:paraId="6277455D" w14:textId="77777777" w:rsidR="00045A54" w:rsidRDefault="00045A54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1453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C3EC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ADBD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63584B"/>
    <w:multiLevelType w:val="multilevel"/>
    <w:tmpl w:val="F8A6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3975BF"/>
    <w:multiLevelType w:val="multilevel"/>
    <w:tmpl w:val="D5E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E7143E5"/>
    <w:multiLevelType w:val="multilevel"/>
    <w:tmpl w:val="AF8A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67367DC"/>
    <w:multiLevelType w:val="multilevel"/>
    <w:tmpl w:val="8320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9058">
    <w:abstractNumId w:val="6"/>
  </w:num>
  <w:num w:numId="2" w16cid:durableId="564295854">
    <w:abstractNumId w:val="1"/>
  </w:num>
  <w:num w:numId="3" w16cid:durableId="907812375">
    <w:abstractNumId w:val="0"/>
  </w:num>
  <w:num w:numId="4" w16cid:durableId="2092964889">
    <w:abstractNumId w:val="7"/>
  </w:num>
  <w:num w:numId="5" w16cid:durableId="1844667088">
    <w:abstractNumId w:val="5"/>
  </w:num>
  <w:num w:numId="6" w16cid:durableId="83838869">
    <w:abstractNumId w:val="4"/>
  </w:num>
  <w:num w:numId="7" w16cid:durableId="184098715">
    <w:abstractNumId w:val="13"/>
  </w:num>
  <w:num w:numId="8" w16cid:durableId="940801954">
    <w:abstractNumId w:val="3"/>
  </w:num>
  <w:num w:numId="9" w16cid:durableId="1469545760">
    <w:abstractNumId w:val="2"/>
  </w:num>
  <w:num w:numId="10" w16cid:durableId="193084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1862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3376065">
    <w:abstractNumId w:val="10"/>
  </w:num>
  <w:num w:numId="13" w16cid:durableId="2037998433">
    <w:abstractNumId w:val="11"/>
  </w:num>
  <w:num w:numId="14" w16cid:durableId="1337538880">
    <w:abstractNumId w:val="12"/>
  </w:num>
  <w:num w:numId="15" w16cid:durableId="372508913">
    <w:abstractNumId w:val="8"/>
  </w:num>
  <w:num w:numId="16" w16cid:durableId="738330896">
    <w:abstractNumId w:val="9"/>
  </w:num>
  <w:num w:numId="17" w16cid:durableId="1360699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54"/>
    <w:rsid w:val="00031BA8"/>
    <w:rsid w:val="00045A54"/>
    <w:rsid w:val="00046893"/>
    <w:rsid w:val="00094BCD"/>
    <w:rsid w:val="000C2003"/>
    <w:rsid w:val="000D28A9"/>
    <w:rsid w:val="000E3A71"/>
    <w:rsid w:val="000F4C0E"/>
    <w:rsid w:val="000F4F9B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37535"/>
    <w:rsid w:val="00740C2C"/>
    <w:rsid w:val="00744077"/>
    <w:rsid w:val="00761FED"/>
    <w:rsid w:val="00762E3A"/>
    <w:rsid w:val="007701CF"/>
    <w:rsid w:val="00785D40"/>
    <w:rsid w:val="007A1AD1"/>
    <w:rsid w:val="007B3D75"/>
    <w:rsid w:val="0080140C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35D"/>
    <w:rsid w:val="00A126C1"/>
    <w:rsid w:val="00A214D6"/>
    <w:rsid w:val="00A24C37"/>
    <w:rsid w:val="00A56142"/>
    <w:rsid w:val="00A618B8"/>
    <w:rsid w:val="00A72CC9"/>
    <w:rsid w:val="00AC19C2"/>
    <w:rsid w:val="00B04A62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D43EFA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4BB4"/>
  <w15:chartTrackingRefBased/>
  <w15:docId w15:val="{D9B82BCB-B15D-4F98-AB8B-C0848FFD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Normalwebb">
    <w:name w:val="Normal (Web)"/>
    <w:basedOn w:val="Normal"/>
    <w:uiPriority w:val="99"/>
    <w:semiHidden/>
    <w:unhideWhenUsed/>
    <w:rsid w:val="0004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45A5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37535"/>
    <w:rPr>
      <w:color w:val="683788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B04A62"/>
    <w:rPr>
      <w:b/>
      <w:bCs/>
    </w:rPr>
  </w:style>
  <w:style w:type="character" w:customStyle="1" w:styleId="redactor-invisible-space">
    <w:name w:val="redactor-invisible-space"/>
    <w:basedOn w:val="Standardstycketeckensnitt"/>
    <w:rsid w:val="00B0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s.clio.me/se/geografi/7-9/omraaden/haallbar-utveckling/haallbarhet/vad-aer-haallbar-utveckling/?keeplang=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s.clio.me/se/geografi/7-9/omraaden/folk-och-foersoerjning/produktion-och-foeraedling/multinationella-foereta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s.clio.me/se/geografi/7-9/omraaden/folk-och-foersoerjning/produktion-och-foeraedling/de-tre-naeringsgrenarn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ortals.clio.me/se/geografi/7-9/omraaden/haallbar-utveckling/haallbarhet/vad-aer-haallbar-utveckling/?keeplang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s.clio.me/se/geografi/7-9/omraaden/folk-och-foersoerjning/export-och-import/globala-handelsmoenster/?keeplang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CA4D-53F7-4A58-8B8F-BF447D64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 Stad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1</cp:revision>
  <cp:lastPrinted>2015-09-15T10:46:00Z</cp:lastPrinted>
  <dcterms:created xsi:type="dcterms:W3CDTF">2022-10-17T06:57:00Z</dcterms:created>
  <dcterms:modified xsi:type="dcterms:W3CDTF">2022-10-17T10:21:00Z</dcterms:modified>
</cp:coreProperties>
</file>